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68E0" w14:textId="77777777" w:rsidR="00691318" w:rsidRDefault="00691318">
      <w:pPr>
        <w:widowControl w:val="0"/>
        <w:pBdr>
          <w:top w:val="nil"/>
          <w:left w:val="nil"/>
          <w:bottom w:val="nil"/>
          <w:right w:val="nil"/>
          <w:between w:val="nil"/>
        </w:pBdr>
        <w:spacing w:before="0" w:after="0" w:line="276" w:lineRule="auto"/>
      </w:pPr>
    </w:p>
    <w:p w14:paraId="4B3643C6" w14:textId="77777777" w:rsidR="00691318" w:rsidRDefault="00691318">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1"/>
        <w:tblpPr w:leftFromText="180" w:rightFromText="180" w:vertAnchor="text" w:tblpY="72"/>
        <w:tblW w:w="10890" w:type="dxa"/>
        <w:tblBorders>
          <w:top w:val="single" w:sz="18" w:space="0" w:color="4472C4"/>
          <w:left w:val="single" w:sz="18" w:space="0" w:color="4472C4"/>
          <w:bottom w:val="single" w:sz="18" w:space="0" w:color="4472C4"/>
          <w:right w:val="single" w:sz="18" w:space="0" w:color="4472C4"/>
          <w:insideH w:val="single" w:sz="18" w:space="0" w:color="4472C4"/>
          <w:insideV w:val="nil"/>
        </w:tblBorders>
        <w:tblLayout w:type="fixed"/>
        <w:tblLook w:val="0400" w:firstRow="0" w:lastRow="0" w:firstColumn="0" w:lastColumn="0" w:noHBand="0" w:noVBand="1"/>
      </w:tblPr>
      <w:tblGrid>
        <w:gridCol w:w="4245"/>
        <w:gridCol w:w="6645"/>
      </w:tblGrid>
      <w:tr w:rsidR="00691318" w14:paraId="44D03B28" w14:textId="77777777">
        <w:tc>
          <w:tcPr>
            <w:tcW w:w="4245" w:type="dxa"/>
            <w:shd w:val="clear" w:color="auto" w:fill="FFFFFF"/>
          </w:tcPr>
          <w:p w14:paraId="7BD2DA11" w14:textId="77777777" w:rsidR="00691318" w:rsidRDefault="00000000">
            <w:pPr>
              <w:pStyle w:val="Heading1"/>
              <w:spacing w:before="0" w:after="0"/>
              <w:rPr>
                <w:sz w:val="36"/>
                <w:szCs w:val="36"/>
              </w:rPr>
            </w:pPr>
            <w:bookmarkStart w:id="0" w:name="_heading=h.p4obzqubt40n" w:colFirst="0" w:colLast="0"/>
            <w:bookmarkEnd w:id="0"/>
            <w:r>
              <w:rPr>
                <w:noProof/>
              </w:rPr>
              <w:drawing>
                <wp:anchor distT="0" distB="0" distL="0" distR="0" simplePos="0" relativeHeight="251658240" behindDoc="0" locked="0" layoutInCell="1" hidden="0" allowOverlap="1" wp14:anchorId="76FD2AD0" wp14:editId="69606F7C">
                  <wp:simplePos x="0" y="0"/>
                  <wp:positionH relativeFrom="column">
                    <wp:posOffset>809625</wp:posOffset>
                  </wp:positionH>
                  <wp:positionV relativeFrom="paragraph">
                    <wp:posOffset>19050</wp:posOffset>
                  </wp:positionV>
                  <wp:extent cx="1745888" cy="92781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45888" cy="927815"/>
                          </a:xfrm>
                          <a:prstGeom prst="rect">
                            <a:avLst/>
                          </a:prstGeom>
                          <a:ln/>
                        </pic:spPr>
                      </pic:pic>
                    </a:graphicData>
                  </a:graphic>
                </wp:anchor>
              </w:drawing>
            </w:r>
          </w:p>
        </w:tc>
        <w:tc>
          <w:tcPr>
            <w:tcW w:w="6645" w:type="dxa"/>
            <w:shd w:val="clear" w:color="auto" w:fill="FFFFFF"/>
            <w:vAlign w:val="center"/>
          </w:tcPr>
          <w:p w14:paraId="6304C7E4" w14:textId="77777777" w:rsidR="00691318" w:rsidRDefault="00000000">
            <w:pPr>
              <w:pStyle w:val="Heading1"/>
              <w:spacing w:before="0" w:after="0"/>
              <w:jc w:val="left"/>
              <w:rPr>
                <w:rFonts w:ascii="Trebuchet MS" w:hAnsi="Trebuchet MS"/>
              </w:rPr>
            </w:pPr>
            <w:r>
              <w:rPr>
                <w:rFonts w:ascii="Trebuchet MS" w:hAnsi="Trebuchet MS"/>
              </w:rPr>
              <w:t>Edmonton Social Planning Council</w:t>
            </w:r>
          </w:p>
          <w:p w14:paraId="497570A3" w14:textId="77777777" w:rsidR="00691318" w:rsidRDefault="00000000">
            <w:pPr>
              <w:spacing w:before="0" w:after="0"/>
              <w:rPr>
                <w:sz w:val="21"/>
                <w:szCs w:val="21"/>
              </w:rPr>
            </w:pPr>
            <w:r>
              <w:rPr>
                <w:color w:val="202124"/>
                <w:sz w:val="21"/>
                <w:szCs w:val="21"/>
                <w:highlight w:val="white"/>
              </w:rPr>
              <w:t>10050 112 St NW Suite 206, Edmonton, AB T5K 2J1</w:t>
            </w:r>
          </w:p>
          <w:p w14:paraId="396EEBE4" w14:textId="77777777" w:rsidR="00691318" w:rsidRDefault="00000000">
            <w:pPr>
              <w:spacing w:before="0" w:after="0"/>
              <w:rPr>
                <w:sz w:val="21"/>
                <w:szCs w:val="21"/>
              </w:rPr>
            </w:pPr>
            <w:r>
              <w:rPr>
                <w:sz w:val="21"/>
                <w:szCs w:val="21"/>
              </w:rPr>
              <w:t xml:space="preserve">Website: </w:t>
            </w:r>
            <w:hyperlink r:id="rId9">
              <w:r>
                <w:rPr>
                  <w:color w:val="0563C1"/>
                  <w:sz w:val="21"/>
                  <w:szCs w:val="21"/>
                  <w:u w:val="single"/>
                </w:rPr>
                <w:t>https://www.edmontonsocialplanning.ca/</w:t>
              </w:r>
            </w:hyperlink>
          </w:p>
          <w:p w14:paraId="6F5C5906" w14:textId="77777777" w:rsidR="00691318" w:rsidRDefault="00000000">
            <w:pPr>
              <w:spacing w:before="0" w:after="0"/>
              <w:rPr>
                <w:rFonts w:ascii="Calibri" w:eastAsia="Calibri" w:hAnsi="Calibri" w:cs="Calibri"/>
                <w:sz w:val="21"/>
                <w:szCs w:val="21"/>
              </w:rPr>
            </w:pPr>
            <w:r>
              <w:rPr>
                <w:sz w:val="21"/>
                <w:szCs w:val="21"/>
              </w:rPr>
              <w:t xml:space="preserve">E-mail: </w:t>
            </w:r>
            <w:hyperlink r:id="rId10">
              <w:r>
                <w:rPr>
                  <w:color w:val="0563C1"/>
                  <w:sz w:val="21"/>
                  <w:szCs w:val="21"/>
                  <w:u w:val="single"/>
                </w:rPr>
                <w:t>info@edmontonsocialplanningcouncil.ca</w:t>
              </w:r>
            </w:hyperlink>
            <w:r>
              <w:rPr>
                <w:rFonts w:ascii="Calibri" w:eastAsia="Calibri" w:hAnsi="Calibri" w:cs="Calibri"/>
                <w:sz w:val="21"/>
                <w:szCs w:val="21"/>
              </w:rPr>
              <w:t xml:space="preserve"> </w:t>
            </w:r>
          </w:p>
        </w:tc>
      </w:tr>
      <w:tr w:rsidR="00691318" w14:paraId="747F2F1E" w14:textId="77777777">
        <w:trPr>
          <w:trHeight w:val="5715"/>
        </w:trPr>
        <w:tc>
          <w:tcPr>
            <w:tcW w:w="10890" w:type="dxa"/>
            <w:gridSpan w:val="2"/>
            <w:shd w:val="clear" w:color="auto" w:fill="auto"/>
          </w:tcPr>
          <w:p w14:paraId="037A50AA" w14:textId="77777777" w:rsidR="00691318" w:rsidRDefault="00691318">
            <w:pPr>
              <w:pStyle w:val="Heading1"/>
              <w:spacing w:before="0" w:after="0" w:line="240" w:lineRule="auto"/>
              <w:rPr>
                <w:rFonts w:ascii="Trebuchet MS" w:hAnsi="Trebuchet MS"/>
                <w:sz w:val="40"/>
                <w:szCs w:val="40"/>
              </w:rPr>
            </w:pPr>
          </w:p>
          <w:p w14:paraId="06754927" w14:textId="77777777" w:rsidR="00691318" w:rsidRDefault="00000000">
            <w:pPr>
              <w:pStyle w:val="Heading1"/>
              <w:spacing w:before="0" w:after="0" w:line="240" w:lineRule="auto"/>
              <w:rPr>
                <w:rFonts w:ascii="Trebuchet MS" w:hAnsi="Trebuchet MS"/>
                <w:sz w:val="40"/>
                <w:szCs w:val="40"/>
              </w:rPr>
            </w:pPr>
            <w:r>
              <w:rPr>
                <w:rFonts w:ascii="Trebuchet MS" w:hAnsi="Trebuchet MS"/>
                <w:sz w:val="40"/>
                <w:szCs w:val="40"/>
              </w:rPr>
              <w:t>ESPC Board of Directors Application Form</w:t>
            </w:r>
          </w:p>
          <w:p w14:paraId="5C8403E8" w14:textId="77777777" w:rsidR="00691318" w:rsidRDefault="00691318">
            <w:pPr>
              <w:spacing w:before="0" w:after="0"/>
            </w:pPr>
          </w:p>
          <w:p w14:paraId="4F96B199" w14:textId="77777777" w:rsidR="00691318" w:rsidRDefault="00000000">
            <w:pPr>
              <w:spacing w:line="276" w:lineRule="auto"/>
              <w:rPr>
                <w:b/>
                <w:sz w:val="28"/>
                <w:szCs w:val="28"/>
              </w:rPr>
            </w:pPr>
            <w:r>
              <w:rPr>
                <w:b/>
                <w:sz w:val="28"/>
                <w:szCs w:val="28"/>
              </w:rPr>
              <w:t>Background</w:t>
            </w:r>
          </w:p>
          <w:p w14:paraId="63281E03" w14:textId="77777777" w:rsidR="00691318" w:rsidRDefault="00000000">
            <w:pPr>
              <w:spacing w:line="360" w:lineRule="auto"/>
              <w:rPr>
                <w:b/>
                <w:sz w:val="28"/>
                <w:szCs w:val="28"/>
              </w:rPr>
            </w:pPr>
            <w:r>
              <w:t xml:space="preserve">The ESPC is a community-based, registered charity providing research, data collecting services, and capacity building resources to </w:t>
            </w:r>
            <w:proofErr w:type="spellStart"/>
            <w:r>
              <w:t>Edmontonians</w:t>
            </w:r>
            <w:proofErr w:type="spellEnd"/>
            <w:r>
              <w:t xml:space="preserve"> and Edmonton-based non-profits. The Board of Directors guides the organization through writing policies, developing the strategic plan (happening in 2023-2024), and ensuring the organization remains sustainable and relevant. We are currently recruiting Board members to a 2-year term. The Board meets once a month between September and June on the second Tuesday of the month at 6pm for approximately 2 hours. </w:t>
            </w:r>
          </w:p>
          <w:p w14:paraId="1514345B" w14:textId="77777777" w:rsidR="00691318" w:rsidRDefault="00000000">
            <w:pPr>
              <w:spacing w:before="0" w:after="0" w:line="360" w:lineRule="auto"/>
            </w:pPr>
            <w:r>
              <w:t xml:space="preserve">Having recently undergone an extensive review of our board and operations, assisted by independent equity, </w:t>
            </w:r>
            <w:proofErr w:type="gramStart"/>
            <w:r>
              <w:t>diversity</w:t>
            </w:r>
            <w:proofErr w:type="gramEnd"/>
            <w:r>
              <w:t xml:space="preserve"> and inclusion (EDI) consultants, the Edmonton Social Planning Council is strongly committed to ongoing investment in and commitment to diverse, equitable and inclusive practices in all aspects of recruitment, operations, and research and intentionally seeking out and including voices of underrepresented through all our relationships with the communities we serve.</w:t>
            </w:r>
          </w:p>
          <w:p w14:paraId="432943AD" w14:textId="77777777" w:rsidR="00691318" w:rsidRDefault="00691318">
            <w:pPr>
              <w:spacing w:before="0" w:after="0" w:line="360" w:lineRule="auto"/>
            </w:pPr>
          </w:p>
          <w:p w14:paraId="21161BAA" w14:textId="77777777" w:rsidR="00691318" w:rsidRDefault="00000000">
            <w:pPr>
              <w:spacing w:before="0" w:after="0" w:line="360" w:lineRule="auto"/>
            </w:pPr>
            <w:r>
              <w:t xml:space="preserve">To help achieve these goals as we recruit new board members, we strive to “proactively identify and address systemic barriers in their policies and work environments (e.g., racism, ableism, sexism, discrimination)” and “embrace diversity, defined as differences in race, </w:t>
            </w:r>
            <w:proofErr w:type="spellStart"/>
            <w:r>
              <w:t>colour</w:t>
            </w:r>
            <w:proofErr w:type="spellEnd"/>
            <w:r>
              <w:t xml:space="preserve">, place of origin, religion, immigrant and newcomer status, ethnic origin, ability, sex, sexual orientation, gender identity, gender expression, and age. Recognizing and valuing diversity and equity must be accompanied by concerted efforts to ensure the inclusion of diverse and underrepresented populations, meaning that individuals must be and feel valued, </w:t>
            </w:r>
            <w:proofErr w:type="gramStart"/>
            <w:r>
              <w:t>respected</w:t>
            </w:r>
            <w:proofErr w:type="gramEnd"/>
            <w:r>
              <w:t xml:space="preserve"> and equally supported”. The Board of Directors welcomes anyone willing to help us achieve these goals through representation, </w:t>
            </w:r>
            <w:proofErr w:type="gramStart"/>
            <w:r>
              <w:t>discussions</w:t>
            </w:r>
            <w:proofErr w:type="gramEnd"/>
            <w:r>
              <w:t xml:space="preserve"> and suggestions around the table, writing EDI policies, and developing a strategic plan (a 2023-2024 work plan item) that reflects these intentions.</w:t>
            </w:r>
          </w:p>
          <w:p w14:paraId="68301E19" w14:textId="77777777" w:rsidR="00691318" w:rsidRDefault="00000000">
            <w:pPr>
              <w:rPr>
                <w:sz w:val="14"/>
                <w:szCs w:val="14"/>
              </w:rPr>
            </w:pPr>
            <w:r>
              <w:rPr>
                <w:sz w:val="14"/>
                <w:szCs w:val="14"/>
              </w:rPr>
              <w:t xml:space="preserve">Reference: Canada Research Chair (2021-11-17). </w:t>
            </w:r>
            <w:r>
              <w:rPr>
                <w:rFonts w:ascii="Arial" w:eastAsia="Arial" w:hAnsi="Arial" w:cs="Arial"/>
                <w:color w:val="222222"/>
                <w:sz w:val="14"/>
                <w:szCs w:val="14"/>
              </w:rPr>
              <w:t>Creating an Equitable, Diverse and Inclusive Research Environment: A Best Practices Guide for Recruitment, Hiring and Retention</w:t>
            </w:r>
            <w:r>
              <w:rPr>
                <w:sz w:val="14"/>
                <w:szCs w:val="14"/>
              </w:rPr>
              <w:t>. https://www.chairs-chaires.gc.ca/program-programme/equity-equite/best_practices-pratiques_examplaires-eng.aspx#a</w:t>
            </w:r>
          </w:p>
          <w:p w14:paraId="18FFA104" w14:textId="77777777" w:rsidR="00691318" w:rsidRDefault="00000000">
            <w:r>
              <w:rPr>
                <w:b/>
                <w:sz w:val="28"/>
                <w:szCs w:val="28"/>
              </w:rPr>
              <w:lastRenderedPageBreak/>
              <w:t>Application Questionnaire</w:t>
            </w:r>
          </w:p>
          <w:p w14:paraId="21D0DA91" w14:textId="77777777" w:rsidR="00691318" w:rsidRDefault="00000000">
            <w:pPr>
              <w:spacing w:line="276" w:lineRule="auto"/>
              <w:rPr>
                <w:b/>
              </w:rPr>
            </w:pPr>
            <w:r>
              <w:t xml:space="preserve">Please complete the following form and send it to the address or the email mentioned above. Your responses will be reviewed by our Executive </w:t>
            </w:r>
            <w:proofErr w:type="gramStart"/>
            <w:r>
              <w:t>Committee</w:t>
            </w:r>
            <w:proofErr w:type="gramEnd"/>
            <w:r>
              <w:t xml:space="preserve"> and you will be contacted by someone on this commit to continue through the recruitment process. </w:t>
            </w:r>
          </w:p>
          <w:p w14:paraId="645DA46C" w14:textId="77777777" w:rsidR="00691318" w:rsidRDefault="00000000">
            <w:pPr>
              <w:rPr>
                <w:b/>
              </w:rPr>
            </w:pPr>
            <w:r>
              <w:rPr>
                <w:b/>
              </w:rPr>
              <w:t>Your Contact Information:</w:t>
            </w:r>
          </w:p>
          <w:p w14:paraId="7779A277" w14:textId="77777777" w:rsidR="00691318" w:rsidRDefault="00000000">
            <w:pPr>
              <w:spacing w:after="240"/>
              <w:ind w:left="357"/>
            </w:pPr>
            <w:r>
              <w:t xml:space="preserve">Full name: ______________________________       Phone number: ______________________________ </w:t>
            </w:r>
          </w:p>
          <w:p w14:paraId="105AAA44" w14:textId="77777777" w:rsidR="00691318" w:rsidRDefault="00000000">
            <w:pPr>
              <w:spacing w:after="240"/>
              <w:ind w:left="357"/>
            </w:pPr>
            <w:r>
              <w:t xml:space="preserve">Email address: ___________________________       </w:t>
            </w:r>
          </w:p>
          <w:p w14:paraId="0142B013" w14:textId="77777777" w:rsidR="00691318" w:rsidRDefault="00000000">
            <w:pPr>
              <w:ind w:left="360"/>
            </w:pPr>
            <w:sdt>
              <w:sdtPr>
                <w:tag w:val="goog_rdk_0"/>
                <w:id w:val="-341472179"/>
              </w:sdtPr>
              <w:sdtContent>
                <w:r>
                  <w:rPr>
                    <w:rFonts w:ascii="Arial Unicode MS" w:eastAsia="Arial Unicode MS" w:hAnsi="Arial Unicode MS" w:cs="Arial Unicode MS"/>
                  </w:rPr>
                  <w:t xml:space="preserve">Preferred method of contact:  </w:t>
                </w:r>
                <w:proofErr w:type="gramStart"/>
                <w:r>
                  <w:rPr>
                    <w:rFonts w:ascii="Arial Unicode MS" w:eastAsia="Arial Unicode MS" w:hAnsi="Arial Unicode MS" w:cs="Arial Unicode MS"/>
                  </w:rPr>
                  <w:t>☐  Email</w:t>
                </w:r>
                <w:proofErr w:type="gramEnd"/>
                <w:r>
                  <w:rPr>
                    <w:rFonts w:ascii="Arial Unicode MS" w:eastAsia="Arial Unicode MS" w:hAnsi="Arial Unicode MS" w:cs="Arial Unicode MS"/>
                  </w:rPr>
                  <w:t xml:space="preserve">   ☐  Phone</w:t>
                </w:r>
              </w:sdtContent>
            </w:sdt>
          </w:p>
          <w:p w14:paraId="7669734F" w14:textId="77777777" w:rsidR="00691318" w:rsidRDefault="00691318"/>
          <w:p w14:paraId="4679968F" w14:textId="77777777" w:rsidR="00691318" w:rsidRDefault="00000000">
            <w:pPr>
              <w:numPr>
                <w:ilvl w:val="0"/>
                <w:numId w:val="1"/>
              </w:numPr>
            </w:pPr>
            <w:r>
              <w:t>Why are you interested in volunteering as a Board member for the Edmonton Social Planning Council?</w:t>
            </w:r>
          </w:p>
          <w:p w14:paraId="4191D0E1" w14:textId="77777777" w:rsidR="00691318" w:rsidRDefault="00691318">
            <w:pPr>
              <w:shd w:val="clear" w:color="auto" w:fill="E7E6E6"/>
            </w:pPr>
          </w:p>
          <w:p w14:paraId="120714EB" w14:textId="77777777" w:rsidR="00691318" w:rsidRDefault="00691318">
            <w:pPr>
              <w:shd w:val="clear" w:color="auto" w:fill="E7E6E6"/>
            </w:pPr>
          </w:p>
          <w:p w14:paraId="34BA324B" w14:textId="77777777" w:rsidR="00691318" w:rsidRDefault="00691318">
            <w:pPr>
              <w:shd w:val="clear" w:color="auto" w:fill="E7E6E6"/>
            </w:pPr>
          </w:p>
          <w:p w14:paraId="6628468E" w14:textId="77777777" w:rsidR="00691318" w:rsidRDefault="00691318">
            <w:pPr>
              <w:shd w:val="clear" w:color="auto" w:fill="E7E6E6"/>
            </w:pPr>
          </w:p>
          <w:p w14:paraId="32279139" w14:textId="77777777" w:rsidR="00691318" w:rsidRDefault="00691318">
            <w:pPr>
              <w:ind w:left="360"/>
            </w:pPr>
          </w:p>
          <w:p w14:paraId="32FB172B" w14:textId="77777777" w:rsidR="00691318" w:rsidRDefault="00000000">
            <w:pPr>
              <w:numPr>
                <w:ilvl w:val="0"/>
                <w:numId w:val="1"/>
              </w:numPr>
              <w:pBdr>
                <w:top w:val="nil"/>
                <w:left w:val="nil"/>
                <w:bottom w:val="nil"/>
                <w:right w:val="nil"/>
                <w:between w:val="nil"/>
              </w:pBdr>
            </w:pPr>
            <w:r>
              <w:t>How do you feel you can contribute to the Planning Council’s current commitment to equity and inclusion, and how we might best serve diverse, equity denied, and often underrepresented or misrepresented populations in our city.</w:t>
            </w:r>
          </w:p>
          <w:p w14:paraId="65B48FD4" w14:textId="77777777" w:rsidR="00691318" w:rsidRDefault="00691318">
            <w:pPr>
              <w:shd w:val="clear" w:color="auto" w:fill="E7E6E6"/>
            </w:pPr>
          </w:p>
          <w:p w14:paraId="5AFEB598" w14:textId="77777777" w:rsidR="00691318" w:rsidRDefault="00691318">
            <w:pPr>
              <w:shd w:val="clear" w:color="auto" w:fill="E7E6E6"/>
            </w:pPr>
          </w:p>
          <w:p w14:paraId="7889728A" w14:textId="77777777" w:rsidR="00691318" w:rsidRDefault="00691318">
            <w:pPr>
              <w:shd w:val="clear" w:color="auto" w:fill="E7E6E6"/>
            </w:pPr>
          </w:p>
          <w:p w14:paraId="4BFC0EAB" w14:textId="77777777" w:rsidR="00691318" w:rsidRDefault="00691318">
            <w:pPr>
              <w:shd w:val="clear" w:color="auto" w:fill="E7E6E6"/>
            </w:pPr>
          </w:p>
          <w:p w14:paraId="1FCB9DC0" w14:textId="77777777" w:rsidR="00691318" w:rsidRDefault="00691318">
            <w:pPr>
              <w:pBdr>
                <w:top w:val="nil"/>
                <w:left w:val="nil"/>
                <w:bottom w:val="nil"/>
                <w:right w:val="nil"/>
                <w:between w:val="nil"/>
              </w:pBdr>
              <w:ind w:left="360"/>
            </w:pPr>
          </w:p>
          <w:p w14:paraId="616F8A3E" w14:textId="77777777" w:rsidR="00691318" w:rsidRDefault="00000000">
            <w:pPr>
              <w:numPr>
                <w:ilvl w:val="0"/>
                <w:numId w:val="1"/>
              </w:numPr>
              <w:pBdr>
                <w:top w:val="nil"/>
                <w:left w:val="nil"/>
                <w:bottom w:val="nil"/>
                <w:right w:val="nil"/>
                <w:between w:val="nil"/>
              </w:pBdr>
              <w:rPr>
                <w:color w:val="000000"/>
              </w:rPr>
            </w:pPr>
            <w:r>
              <w:rPr>
                <w:color w:val="000000"/>
              </w:rPr>
              <w:t>Please list any skills/talents/areas of expertise that you feel you can contribute to the ESPC Board of Directors</w:t>
            </w:r>
          </w:p>
          <w:p w14:paraId="0F174EE8" w14:textId="77777777" w:rsidR="00691318" w:rsidRDefault="00691318">
            <w:pPr>
              <w:shd w:val="clear" w:color="auto" w:fill="E7E6E6"/>
            </w:pPr>
          </w:p>
          <w:p w14:paraId="0C3AE0B8" w14:textId="77777777" w:rsidR="00691318" w:rsidRDefault="00691318">
            <w:pPr>
              <w:shd w:val="clear" w:color="auto" w:fill="E7E6E6"/>
            </w:pPr>
          </w:p>
          <w:p w14:paraId="49CB9C6E" w14:textId="77777777" w:rsidR="00691318" w:rsidRDefault="00691318">
            <w:pPr>
              <w:shd w:val="clear" w:color="auto" w:fill="E7E6E6"/>
            </w:pPr>
          </w:p>
          <w:p w14:paraId="233CFA89" w14:textId="77777777" w:rsidR="00691318" w:rsidRDefault="00691318">
            <w:pPr>
              <w:shd w:val="clear" w:color="auto" w:fill="E7E6E6"/>
            </w:pPr>
          </w:p>
          <w:p w14:paraId="756413B0" w14:textId="77777777" w:rsidR="00691318" w:rsidRDefault="00691318">
            <w:pPr>
              <w:shd w:val="clear" w:color="auto" w:fill="E7E6E6"/>
            </w:pPr>
          </w:p>
          <w:p w14:paraId="1B543070" w14:textId="77777777" w:rsidR="00691318" w:rsidRDefault="00691318">
            <w:pPr>
              <w:shd w:val="clear" w:color="auto" w:fill="E7E6E6"/>
            </w:pPr>
          </w:p>
          <w:p w14:paraId="07D308F1" w14:textId="77777777" w:rsidR="00691318" w:rsidRDefault="00691318">
            <w:pPr>
              <w:pBdr>
                <w:top w:val="nil"/>
                <w:left w:val="nil"/>
                <w:bottom w:val="nil"/>
                <w:right w:val="nil"/>
                <w:between w:val="nil"/>
              </w:pBdr>
              <w:ind w:left="360"/>
            </w:pPr>
          </w:p>
          <w:p w14:paraId="460AA745" w14:textId="77777777" w:rsidR="00691318" w:rsidRDefault="00000000">
            <w:pPr>
              <w:numPr>
                <w:ilvl w:val="0"/>
                <w:numId w:val="1"/>
              </w:numPr>
              <w:pBdr>
                <w:top w:val="nil"/>
                <w:left w:val="nil"/>
                <w:bottom w:val="nil"/>
                <w:right w:val="nil"/>
                <w:between w:val="nil"/>
              </w:pBdr>
              <w:rPr>
                <w:color w:val="000000"/>
              </w:rPr>
            </w:pPr>
            <w:r>
              <w:rPr>
                <w:color w:val="000000"/>
              </w:rPr>
              <w:t xml:space="preserve">Time Commitment: Board meetings (once/month) + committees (as scheduled – often once per month). And independent work, such as writing/reviewing policies. </w:t>
            </w:r>
            <w:r>
              <w:t xml:space="preserve">This often includes </w:t>
            </w:r>
            <w:proofErr w:type="gramStart"/>
            <w:r>
              <w:t>after work</w:t>
            </w:r>
            <w:proofErr w:type="gramEnd"/>
            <w:r>
              <w:t xml:space="preserve"> hours, such as meetings starting at 6pm or weekend virtual meetings. </w:t>
            </w:r>
            <w:r>
              <w:rPr>
                <w:color w:val="000000"/>
              </w:rPr>
              <w:t xml:space="preserve">Do you have the time to serve as a Board member? </w:t>
            </w:r>
          </w:p>
          <w:p w14:paraId="21BFD1DE" w14:textId="77777777" w:rsidR="00691318" w:rsidRDefault="00691318">
            <w:pPr>
              <w:shd w:val="clear" w:color="auto" w:fill="E7E6E6"/>
            </w:pPr>
          </w:p>
          <w:p w14:paraId="56E2F648" w14:textId="77777777" w:rsidR="00691318" w:rsidRDefault="00691318">
            <w:pPr>
              <w:shd w:val="clear" w:color="auto" w:fill="E7E6E6"/>
            </w:pPr>
          </w:p>
          <w:p w14:paraId="5C0F10AE" w14:textId="77777777" w:rsidR="00691318" w:rsidRDefault="00691318">
            <w:pPr>
              <w:pBdr>
                <w:top w:val="nil"/>
                <w:left w:val="nil"/>
                <w:bottom w:val="nil"/>
                <w:right w:val="nil"/>
                <w:between w:val="nil"/>
              </w:pBdr>
              <w:ind w:left="360"/>
            </w:pPr>
          </w:p>
          <w:p w14:paraId="48FFCBF6" w14:textId="77777777" w:rsidR="00691318" w:rsidRDefault="00000000">
            <w:pPr>
              <w:numPr>
                <w:ilvl w:val="0"/>
                <w:numId w:val="1"/>
              </w:numPr>
              <w:pBdr>
                <w:top w:val="nil"/>
                <w:left w:val="nil"/>
                <w:bottom w:val="nil"/>
                <w:right w:val="nil"/>
                <w:between w:val="nil"/>
              </w:pBdr>
              <w:rPr>
                <w:color w:val="000000"/>
              </w:rPr>
            </w:pPr>
            <w:r>
              <w:rPr>
                <w:color w:val="000000"/>
              </w:rPr>
              <w:t>Where did you fi</w:t>
            </w:r>
            <w:r>
              <w:t xml:space="preserve">rst </w:t>
            </w:r>
            <w:r>
              <w:rPr>
                <w:color w:val="000000"/>
              </w:rPr>
              <w:t>hear about the ESPC and how did you hear that we are looking for new Board members?</w:t>
            </w:r>
          </w:p>
          <w:p w14:paraId="184073A9" w14:textId="77777777" w:rsidR="00691318" w:rsidRDefault="00691318">
            <w:pPr>
              <w:shd w:val="clear" w:color="auto" w:fill="E7E6E6"/>
            </w:pPr>
          </w:p>
          <w:p w14:paraId="7BA1E552" w14:textId="77777777" w:rsidR="00691318" w:rsidRDefault="00691318">
            <w:pPr>
              <w:shd w:val="clear" w:color="auto" w:fill="E7E6E6"/>
            </w:pPr>
          </w:p>
          <w:p w14:paraId="0CE76D35" w14:textId="77777777" w:rsidR="00691318" w:rsidRDefault="00691318">
            <w:pPr>
              <w:shd w:val="clear" w:color="auto" w:fill="E7E6E6"/>
            </w:pPr>
          </w:p>
          <w:p w14:paraId="25554BD1" w14:textId="77777777" w:rsidR="00691318" w:rsidRDefault="00691318">
            <w:pPr>
              <w:pBdr>
                <w:top w:val="nil"/>
                <w:left w:val="nil"/>
                <w:bottom w:val="nil"/>
                <w:right w:val="nil"/>
                <w:between w:val="nil"/>
              </w:pBdr>
              <w:ind w:left="360"/>
            </w:pPr>
          </w:p>
          <w:p w14:paraId="544A684B" w14:textId="77777777" w:rsidR="00691318" w:rsidRDefault="00000000">
            <w:pPr>
              <w:numPr>
                <w:ilvl w:val="0"/>
                <w:numId w:val="1"/>
              </w:numPr>
              <w:pBdr>
                <w:top w:val="nil"/>
                <w:left w:val="nil"/>
                <w:bottom w:val="nil"/>
                <w:right w:val="nil"/>
                <w:between w:val="nil"/>
              </w:pBdr>
              <w:rPr>
                <w:color w:val="000000"/>
              </w:rPr>
            </w:pPr>
            <w:r>
              <w:rPr>
                <w:color w:val="000000"/>
              </w:rPr>
              <w:t>Is there anything else you would like us to know about you or your interest in our organization?</w:t>
            </w:r>
          </w:p>
          <w:p w14:paraId="458FD725" w14:textId="77777777" w:rsidR="00691318" w:rsidRDefault="00691318">
            <w:pPr>
              <w:shd w:val="clear" w:color="auto" w:fill="E7E6E6"/>
            </w:pPr>
          </w:p>
          <w:p w14:paraId="3A3D6E60" w14:textId="77777777" w:rsidR="00691318" w:rsidRDefault="00691318">
            <w:pPr>
              <w:shd w:val="clear" w:color="auto" w:fill="E7E6E6"/>
            </w:pPr>
          </w:p>
          <w:p w14:paraId="61C01ABC" w14:textId="77777777" w:rsidR="00691318" w:rsidRDefault="00691318">
            <w:pPr>
              <w:shd w:val="clear" w:color="auto" w:fill="E7E6E6"/>
            </w:pPr>
          </w:p>
          <w:p w14:paraId="21CE918A" w14:textId="77777777" w:rsidR="00691318" w:rsidRDefault="00691318">
            <w:pPr>
              <w:shd w:val="clear" w:color="auto" w:fill="E7E6E6"/>
            </w:pPr>
          </w:p>
          <w:p w14:paraId="0CB21C8C" w14:textId="77777777" w:rsidR="00691318" w:rsidRDefault="00691318">
            <w:pPr>
              <w:pBdr>
                <w:top w:val="nil"/>
                <w:left w:val="nil"/>
                <w:bottom w:val="nil"/>
                <w:right w:val="nil"/>
                <w:between w:val="nil"/>
              </w:pBdr>
              <w:ind w:left="360"/>
            </w:pPr>
          </w:p>
          <w:p w14:paraId="27FDF04A" w14:textId="77777777" w:rsidR="00691318" w:rsidRDefault="00000000">
            <w:pPr>
              <w:numPr>
                <w:ilvl w:val="0"/>
                <w:numId w:val="1"/>
              </w:numPr>
              <w:pBdr>
                <w:top w:val="nil"/>
                <w:left w:val="nil"/>
                <w:bottom w:val="nil"/>
                <w:right w:val="nil"/>
                <w:between w:val="nil"/>
              </w:pBdr>
              <w:rPr>
                <w:color w:val="000000"/>
              </w:rPr>
            </w:pPr>
            <w:r>
              <w:rPr>
                <w:color w:val="000000"/>
              </w:rPr>
              <w:t>Please provide a brief biography below.</w:t>
            </w:r>
          </w:p>
          <w:p w14:paraId="53F82105" w14:textId="77777777" w:rsidR="00691318" w:rsidRDefault="00691318">
            <w:pPr>
              <w:shd w:val="clear" w:color="auto" w:fill="E7E6E6"/>
            </w:pPr>
          </w:p>
          <w:p w14:paraId="7117AA5C" w14:textId="77777777" w:rsidR="00691318" w:rsidRDefault="00691318">
            <w:pPr>
              <w:shd w:val="clear" w:color="auto" w:fill="E7E6E6"/>
            </w:pPr>
          </w:p>
          <w:p w14:paraId="33EF7AB1" w14:textId="77777777" w:rsidR="00691318" w:rsidRDefault="00691318">
            <w:pPr>
              <w:shd w:val="clear" w:color="auto" w:fill="E7E6E6"/>
            </w:pPr>
          </w:p>
          <w:p w14:paraId="0542A81A" w14:textId="77777777" w:rsidR="00691318" w:rsidRDefault="00691318">
            <w:pPr>
              <w:shd w:val="clear" w:color="auto" w:fill="E7E6E6"/>
            </w:pPr>
          </w:p>
          <w:p w14:paraId="6937B214" w14:textId="77777777" w:rsidR="00691318" w:rsidRDefault="00691318">
            <w:pPr>
              <w:shd w:val="clear" w:color="auto" w:fill="E7E6E6"/>
            </w:pPr>
          </w:p>
          <w:p w14:paraId="18B791CB" w14:textId="77777777" w:rsidR="00691318" w:rsidRDefault="00691318">
            <w:pPr>
              <w:shd w:val="clear" w:color="auto" w:fill="E7E6E6"/>
            </w:pPr>
          </w:p>
          <w:p w14:paraId="5560DB22" w14:textId="77777777" w:rsidR="00691318" w:rsidRDefault="00691318">
            <w:pPr>
              <w:shd w:val="clear" w:color="auto" w:fill="E7E6E6"/>
            </w:pPr>
          </w:p>
          <w:p w14:paraId="7FC37EA4" w14:textId="77777777" w:rsidR="00691318" w:rsidRDefault="00691318">
            <w:pPr>
              <w:shd w:val="clear" w:color="auto" w:fill="E7E6E6"/>
            </w:pPr>
          </w:p>
          <w:p w14:paraId="09DE4AE0" w14:textId="77777777" w:rsidR="00691318" w:rsidRDefault="00691318">
            <w:pPr>
              <w:pBdr>
                <w:top w:val="nil"/>
                <w:left w:val="nil"/>
                <w:bottom w:val="nil"/>
                <w:right w:val="nil"/>
                <w:between w:val="nil"/>
              </w:pBdr>
              <w:ind w:left="360"/>
            </w:pPr>
          </w:p>
          <w:p w14:paraId="2FEB1911" w14:textId="77777777" w:rsidR="00691318" w:rsidRDefault="00000000">
            <w:pPr>
              <w:numPr>
                <w:ilvl w:val="0"/>
                <w:numId w:val="1"/>
              </w:numPr>
              <w:pBdr>
                <w:top w:val="nil"/>
                <w:left w:val="nil"/>
                <w:bottom w:val="nil"/>
                <w:right w:val="nil"/>
                <w:between w:val="nil"/>
              </w:pBdr>
              <w:rPr>
                <w:color w:val="000000"/>
              </w:rPr>
            </w:pPr>
            <w:r>
              <w:rPr>
                <w:color w:val="000000"/>
              </w:rPr>
              <w:lastRenderedPageBreak/>
              <w:t>All applicants must declare to the Board in advance of election whether there are any legal impediments which would prevent the applicant from being a signing officer for the ESPC.</w:t>
            </w:r>
          </w:p>
          <w:p w14:paraId="692D62A9" w14:textId="77777777" w:rsidR="00691318" w:rsidRDefault="00000000">
            <w:pPr>
              <w:pBdr>
                <w:top w:val="nil"/>
                <w:left w:val="nil"/>
                <w:bottom w:val="nil"/>
                <w:right w:val="nil"/>
                <w:between w:val="nil"/>
              </w:pBdr>
              <w:spacing w:before="0" w:after="120"/>
              <w:ind w:left="720" w:right="720"/>
              <w:rPr>
                <w:color w:val="000000"/>
              </w:rPr>
            </w:pPr>
            <w:sdt>
              <w:sdtPr>
                <w:tag w:val="goog_rdk_1"/>
                <w:id w:val="-1303000649"/>
              </w:sdtPr>
              <w:sdtContent>
                <w:r>
                  <w:rPr>
                    <w:rFonts w:ascii="Arial Unicode MS" w:eastAsia="Arial Unicode MS" w:hAnsi="Arial Unicode MS" w:cs="Arial Unicode MS"/>
                    <w:color w:val="000000"/>
                  </w:rPr>
                  <w:t>☐ I confirm I have no legal impediments preventing me from being an ESPC signing officer.</w:t>
                </w:r>
              </w:sdtContent>
            </w:sdt>
          </w:p>
          <w:p w14:paraId="0D2EE429" w14:textId="77777777" w:rsidR="00691318" w:rsidRDefault="00691318">
            <w:pPr>
              <w:pBdr>
                <w:top w:val="nil"/>
                <w:left w:val="nil"/>
                <w:bottom w:val="nil"/>
                <w:right w:val="nil"/>
                <w:between w:val="nil"/>
              </w:pBdr>
              <w:spacing w:before="0" w:after="120"/>
              <w:ind w:left="720" w:right="720"/>
            </w:pPr>
          </w:p>
          <w:p w14:paraId="5AF3A88C" w14:textId="77777777" w:rsidR="00691318" w:rsidRDefault="00000000">
            <w:pPr>
              <w:pBdr>
                <w:top w:val="single" w:sz="12" w:space="1" w:color="008AC1"/>
                <w:left w:val="nil"/>
                <w:bottom w:val="nil"/>
                <w:right w:val="nil"/>
                <w:between w:val="nil"/>
              </w:pBdr>
              <w:rPr>
                <w:color w:val="000000"/>
              </w:rPr>
            </w:pPr>
            <w:r>
              <w:rPr>
                <w:color w:val="000000"/>
              </w:rPr>
              <w:t xml:space="preserve">**Please note that all interested applicants are required to purchase an ESPC membership. </w:t>
            </w:r>
          </w:p>
          <w:p w14:paraId="5095F0C7" w14:textId="77777777" w:rsidR="00691318" w:rsidRDefault="00000000">
            <w:pPr>
              <w:pBdr>
                <w:top w:val="single" w:sz="12" w:space="1" w:color="008AC1"/>
                <w:left w:val="nil"/>
                <w:bottom w:val="nil"/>
                <w:right w:val="nil"/>
                <w:between w:val="nil"/>
              </w:pBdr>
              <w:rPr>
                <w:color w:val="000000"/>
              </w:rPr>
            </w:pPr>
            <w:r>
              <w:rPr>
                <w:color w:val="000000"/>
              </w:rPr>
              <w:t xml:space="preserve">The ESPC respects your privacy. We will protect your personal information and adhere to all legislative privacy requirements. The information you provide will be used to determine eligibility for the Board of Directors. No information will be shared without your consent. </w:t>
            </w:r>
          </w:p>
          <w:p w14:paraId="2342EE0B" w14:textId="77777777" w:rsidR="00691318" w:rsidRDefault="00691318">
            <w:pPr>
              <w:pBdr>
                <w:top w:val="single" w:sz="12" w:space="1" w:color="008AC1"/>
                <w:left w:val="nil"/>
                <w:bottom w:val="nil"/>
                <w:right w:val="nil"/>
                <w:between w:val="nil"/>
              </w:pBdr>
              <w:rPr>
                <w:color w:val="000000"/>
              </w:rPr>
            </w:pPr>
          </w:p>
          <w:p w14:paraId="59B2D71D" w14:textId="77777777" w:rsidR="00691318" w:rsidRDefault="00000000">
            <w:pPr>
              <w:pBdr>
                <w:top w:val="single" w:sz="12" w:space="1" w:color="008AC1"/>
                <w:left w:val="nil"/>
                <w:bottom w:val="nil"/>
                <w:right w:val="nil"/>
                <w:between w:val="nil"/>
              </w:pBdr>
              <w:rPr>
                <w:color w:val="000000"/>
              </w:rPr>
            </w:pPr>
            <w:r>
              <w:rPr>
                <w:color w:val="000000"/>
              </w:rPr>
              <w:t>Thank you for taking the time to complete this application. We will be in touch with you regarding next steps.</w:t>
            </w:r>
          </w:p>
          <w:p w14:paraId="3CF35970" w14:textId="77777777" w:rsidR="00691318" w:rsidRDefault="00000000">
            <w:pPr>
              <w:pBdr>
                <w:top w:val="single" w:sz="12" w:space="1" w:color="008AC1"/>
                <w:left w:val="nil"/>
                <w:bottom w:val="nil"/>
                <w:right w:val="nil"/>
                <w:between w:val="nil"/>
              </w:pBdr>
              <w:rPr>
                <w:color w:val="000000"/>
              </w:rPr>
            </w:pPr>
            <w:r>
              <w:rPr>
                <w:noProof/>
              </w:rPr>
              <mc:AlternateContent>
                <mc:Choice Requires="wpg">
                  <w:drawing>
                    <wp:anchor distT="0" distB="0" distL="114300" distR="114300" simplePos="0" relativeHeight="251659264" behindDoc="0" locked="0" layoutInCell="1" hidden="0" allowOverlap="1" wp14:anchorId="33A1E70D" wp14:editId="6529B2FD">
                      <wp:simplePos x="0" y="0"/>
                      <wp:positionH relativeFrom="column">
                        <wp:posOffset>-25399</wp:posOffset>
                      </wp:positionH>
                      <wp:positionV relativeFrom="paragraph">
                        <wp:posOffset>165100</wp:posOffset>
                      </wp:positionV>
                      <wp:extent cx="6831297" cy="32051"/>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1939877" y="3773500"/>
                                <a:ext cx="6812247" cy="13001"/>
                              </a:xfrm>
                              <a:prstGeom prst="straightConnector1">
                                <a:avLst/>
                              </a:prstGeom>
                              <a:noFill/>
                              <a:ln w="19050" cap="flat" cmpd="sng">
                                <a:solidFill>
                                  <a:schemeClr val="accent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165100</wp:posOffset>
                      </wp:positionV>
                      <wp:extent cx="6831297" cy="32051"/>
                      <wp:effectExtent b="0" l="0" r="0" t="0"/>
                      <wp:wrapNone/>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31297" cy="32051"/>
                              </a:xfrm>
                              <a:prstGeom prst="rect"/>
                              <a:ln/>
                            </pic:spPr>
                          </pic:pic>
                        </a:graphicData>
                      </a:graphic>
                    </wp:anchor>
                  </w:drawing>
                </mc:Fallback>
              </mc:AlternateContent>
            </w:r>
          </w:p>
          <w:p w14:paraId="5EBAF8B9" w14:textId="77777777" w:rsidR="00691318" w:rsidRDefault="00000000">
            <w:pPr>
              <w:pBdr>
                <w:top w:val="single" w:sz="12" w:space="1" w:color="008AC1"/>
                <w:left w:val="nil"/>
                <w:bottom w:val="nil"/>
                <w:right w:val="nil"/>
                <w:between w:val="nil"/>
              </w:pBdr>
              <w:rPr>
                <w:color w:val="000000"/>
              </w:rPr>
            </w:pPr>
            <w:r>
              <w:rPr>
                <w:color w:val="000000"/>
              </w:rPr>
              <w:t>For Board Use Only:</w:t>
            </w:r>
          </w:p>
          <w:p w14:paraId="45E4C5A5" w14:textId="77777777" w:rsidR="00691318" w:rsidRDefault="00000000">
            <w:r>
              <w:t>Candidate: __________________________                       Date of Interview: ___________________________</w:t>
            </w:r>
          </w:p>
        </w:tc>
      </w:tr>
    </w:tbl>
    <w:p w14:paraId="4E3F8C7B" w14:textId="77777777" w:rsidR="00691318" w:rsidRDefault="00691318">
      <w:pPr>
        <w:jc w:val="right"/>
      </w:pPr>
    </w:p>
    <w:sectPr w:rsidR="00691318">
      <w:headerReference w:type="even" r:id="rId12"/>
      <w:headerReference w:type="default" r:id="rId13"/>
      <w:footerReference w:type="even" r:id="rId14"/>
      <w:footerReference w:type="default" r:id="rId15"/>
      <w:head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327" w14:textId="77777777" w:rsidR="008A454F" w:rsidRDefault="008A454F">
      <w:pPr>
        <w:spacing w:before="0" w:after="0"/>
      </w:pPr>
      <w:r>
        <w:separator/>
      </w:r>
    </w:p>
  </w:endnote>
  <w:endnote w:type="continuationSeparator" w:id="0">
    <w:p w14:paraId="260AC4A9" w14:textId="77777777" w:rsidR="008A454F" w:rsidRDefault="008A4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0A90" w14:textId="77777777" w:rsidR="0069131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E0F015" w14:textId="77777777" w:rsidR="00691318" w:rsidRDefault="0069131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FD4B" w14:textId="77777777" w:rsidR="0069131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65F0A">
      <w:rPr>
        <w:noProof/>
        <w:color w:val="000000"/>
      </w:rPr>
      <w:t>1</w:t>
    </w:r>
    <w:r>
      <w:rPr>
        <w:color w:val="000000"/>
      </w:rPr>
      <w:fldChar w:fldCharType="end"/>
    </w:r>
  </w:p>
  <w:p w14:paraId="14BFEDA8" w14:textId="77777777" w:rsidR="00691318" w:rsidRDefault="0069131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972" w14:textId="77777777" w:rsidR="008A454F" w:rsidRDefault="008A454F">
      <w:pPr>
        <w:spacing w:before="0" w:after="0"/>
      </w:pPr>
      <w:r>
        <w:separator/>
      </w:r>
    </w:p>
  </w:footnote>
  <w:footnote w:type="continuationSeparator" w:id="0">
    <w:p w14:paraId="09D71B58" w14:textId="77777777" w:rsidR="008A454F" w:rsidRDefault="008A45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CF45" w14:textId="77777777" w:rsidR="00691318" w:rsidRDefault="00000000">
    <w:pPr>
      <w:pBdr>
        <w:top w:val="nil"/>
        <w:left w:val="nil"/>
        <w:bottom w:val="nil"/>
        <w:right w:val="nil"/>
        <w:between w:val="nil"/>
      </w:pBdr>
      <w:tabs>
        <w:tab w:val="center" w:pos="4320"/>
        <w:tab w:val="right" w:pos="8640"/>
      </w:tabs>
      <w:rPr>
        <w:color w:val="000000"/>
      </w:rPr>
    </w:pPr>
    <w:r>
      <w:rPr>
        <w:color w:val="000000"/>
      </w:rPr>
      <w:pict w14:anchorId="25DBE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Letterhead_FINAL" style="position:absolute;margin-left:0;margin-top:0;width:542.9pt;height:710.9pt;z-index:-251658240;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CD1A" w14:textId="77777777" w:rsidR="00691318" w:rsidRDefault="006913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1B0B" w14:textId="77777777" w:rsidR="00691318" w:rsidRDefault="00000000">
    <w:pPr>
      <w:pBdr>
        <w:top w:val="nil"/>
        <w:left w:val="nil"/>
        <w:bottom w:val="nil"/>
        <w:right w:val="nil"/>
        <w:between w:val="nil"/>
      </w:pBdr>
      <w:tabs>
        <w:tab w:val="center" w:pos="4320"/>
        <w:tab w:val="right" w:pos="8640"/>
      </w:tabs>
      <w:rPr>
        <w:color w:val="000000"/>
      </w:rPr>
    </w:pPr>
    <w:r>
      <w:rPr>
        <w:color w:val="000000"/>
      </w:rPr>
      <w:pict w14:anchorId="00224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etterhead_FINAL" style="position:absolute;margin-left:0;margin-top:0;width:542.9pt;height:710.9pt;z-index:-251659264;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2BD"/>
    <w:multiLevelType w:val="multilevel"/>
    <w:tmpl w:val="AEC8BDF2"/>
    <w:lvl w:ilvl="0">
      <w:start w:val="1"/>
      <w:numFmt w:val="decimal"/>
      <w:lvlText w:val="%1."/>
      <w:lvlJc w:val="left"/>
      <w:pPr>
        <w:ind w:left="360" w:hanging="360"/>
      </w:pPr>
      <w:rPr>
        <w:rFonts w:ascii="Trebuchet MS" w:eastAsia="Trebuchet MS" w:hAnsi="Trebuchet MS" w:cs="Trebuchet MS"/>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5018F1"/>
    <w:multiLevelType w:val="multilevel"/>
    <w:tmpl w:val="0D8CF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30867893">
    <w:abstractNumId w:val="0"/>
  </w:num>
  <w:num w:numId="2" w16cid:durableId="195627538">
    <w:abstractNumId w:val="1"/>
  </w:num>
  <w:num w:numId="3" w16cid:durableId="248971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048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18"/>
    <w:rsid w:val="00691318"/>
    <w:rsid w:val="008A454F"/>
    <w:rsid w:val="00D6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8FFF"/>
  <w15:docId w15:val="{BE860227-FB13-475E-8C33-C516A0C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CA" w:bidi="ar-SA"/>
      </w:rPr>
    </w:rPrDefault>
    <w:pPrDefault>
      <w:pPr>
        <w:spacing w:before="4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4D"/>
  </w:style>
  <w:style w:type="paragraph" w:styleId="Heading1">
    <w:name w:val="heading 1"/>
    <w:basedOn w:val="Normal"/>
    <w:next w:val="Normal"/>
    <w:link w:val="Heading1Char"/>
    <w:uiPriority w:val="9"/>
    <w:qFormat/>
    <w:rsid w:val="00853819"/>
    <w:pPr>
      <w:keepNext/>
      <w:keepLines/>
      <w:spacing w:before="480" w:line="276" w:lineRule="auto"/>
      <w:jc w:val="center"/>
      <w:outlineLvl w:val="0"/>
    </w:pPr>
    <w:rPr>
      <w:rFonts w:ascii="Calibri" w:hAnsi="Calibri"/>
      <w:b/>
      <w:bCs/>
      <w:color w:val="008AC1"/>
      <w:sz w:val="28"/>
      <w:szCs w:val="28"/>
      <w:lang w:val="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EEE"/>
    <w:pPr>
      <w:pBdr>
        <w:bottom w:val="single" w:sz="8" w:space="4" w:color="4F81BD"/>
      </w:pBdr>
      <w:spacing w:after="300"/>
      <w:contextualSpacing/>
    </w:pPr>
    <w:rPr>
      <w:rFonts w:ascii="Cambria" w:hAnsi="Cambria"/>
      <w:color w:val="17365D"/>
      <w:spacing w:val="5"/>
      <w:kern w:val="28"/>
      <w:sz w:val="52"/>
      <w:szCs w:val="52"/>
      <w:lang w:val="en-CA"/>
    </w:rPr>
  </w:style>
  <w:style w:type="paragraph" w:styleId="Header">
    <w:name w:val="header"/>
    <w:basedOn w:val="Normal"/>
    <w:rsid w:val="00895F85"/>
    <w:pPr>
      <w:tabs>
        <w:tab w:val="center" w:pos="4320"/>
        <w:tab w:val="right" w:pos="8640"/>
      </w:tabs>
    </w:pPr>
  </w:style>
  <w:style w:type="paragraph" w:styleId="Footer">
    <w:name w:val="footer"/>
    <w:basedOn w:val="Normal"/>
    <w:link w:val="FooterChar"/>
    <w:uiPriority w:val="99"/>
    <w:rsid w:val="00895F85"/>
    <w:pPr>
      <w:tabs>
        <w:tab w:val="center" w:pos="4320"/>
        <w:tab w:val="right" w:pos="8640"/>
      </w:tabs>
    </w:pPr>
  </w:style>
  <w:style w:type="character" w:customStyle="1" w:styleId="Heading1Char">
    <w:name w:val="Heading 1 Char"/>
    <w:link w:val="Heading1"/>
    <w:uiPriority w:val="9"/>
    <w:rsid w:val="00853819"/>
    <w:rPr>
      <w:rFonts w:ascii="Calibri" w:hAnsi="Calibri"/>
      <w:b/>
      <w:bCs/>
      <w:color w:val="008AC1"/>
      <w:sz w:val="28"/>
      <w:szCs w:val="28"/>
      <w:lang w:val="en-CA"/>
    </w:rPr>
  </w:style>
  <w:style w:type="character" w:customStyle="1" w:styleId="TitleChar">
    <w:name w:val="Title Char"/>
    <w:link w:val="Title"/>
    <w:uiPriority w:val="10"/>
    <w:rsid w:val="00A06EEE"/>
    <w:rPr>
      <w:rFonts w:ascii="Cambria" w:hAnsi="Cambria"/>
      <w:color w:val="17365D"/>
      <w:spacing w:val="5"/>
      <w:kern w:val="28"/>
      <w:sz w:val="52"/>
      <w:szCs w:val="52"/>
      <w:lang w:val="en-CA"/>
    </w:rPr>
  </w:style>
  <w:style w:type="character" w:styleId="Strong">
    <w:name w:val="Strong"/>
    <w:uiPriority w:val="22"/>
    <w:qFormat/>
    <w:rsid w:val="00A06EEE"/>
    <w:rPr>
      <w:b/>
      <w:bCs/>
    </w:rPr>
  </w:style>
  <w:style w:type="character" w:styleId="Hyperlink">
    <w:name w:val="Hyperlink"/>
    <w:rsid w:val="009F0FE7"/>
    <w:rPr>
      <w:color w:val="0563C1"/>
      <w:u w:val="single"/>
    </w:rPr>
  </w:style>
  <w:style w:type="paragraph" w:customStyle="1" w:styleId="Indent">
    <w:name w:val="Indent"/>
    <w:basedOn w:val="Normal"/>
    <w:qFormat/>
    <w:rsid w:val="005C3E4D"/>
    <w:pPr>
      <w:spacing w:before="0" w:after="120"/>
      <w:ind w:left="720" w:right="720"/>
    </w:pPr>
  </w:style>
  <w:style w:type="numbering" w:customStyle="1" w:styleId="Style1">
    <w:name w:val="Style1"/>
    <w:basedOn w:val="NoList"/>
    <w:rsid w:val="005C3E4D"/>
  </w:style>
  <w:style w:type="numbering" w:customStyle="1" w:styleId="NumberedList">
    <w:name w:val="Numbered List"/>
    <w:basedOn w:val="NoList"/>
    <w:rsid w:val="005C3E4D"/>
  </w:style>
  <w:style w:type="numbering" w:customStyle="1" w:styleId="StyleNumberedLeft025Hanging025">
    <w:name w:val="Style Numbered Left:  0.25&quot; Hanging:  0.25&quot;"/>
    <w:basedOn w:val="NoList"/>
    <w:rsid w:val="005C3E4D"/>
  </w:style>
  <w:style w:type="paragraph" w:styleId="BodyTextFirstIndent">
    <w:name w:val="Body Text First Indent"/>
    <w:basedOn w:val="Normal"/>
    <w:link w:val="BodyTextFirstIndentChar"/>
    <w:rsid w:val="00671257"/>
    <w:pPr>
      <w:ind w:firstLine="360"/>
    </w:pPr>
  </w:style>
  <w:style w:type="character" w:customStyle="1" w:styleId="BodyTextFirstIndentChar">
    <w:name w:val="Body Text First Indent Char"/>
    <w:link w:val="BodyTextFirstIndent"/>
    <w:rsid w:val="00671257"/>
    <w:rPr>
      <w:rFonts w:ascii="Trebuchet MS" w:hAnsi="Trebuchet MS"/>
      <w:sz w:val="22"/>
      <w:szCs w:val="22"/>
    </w:rPr>
  </w:style>
  <w:style w:type="paragraph" w:styleId="ListParagraph">
    <w:name w:val="List Paragraph"/>
    <w:basedOn w:val="Normal"/>
    <w:uiPriority w:val="34"/>
    <w:qFormat/>
    <w:rsid w:val="005C3E4D"/>
    <w:pPr>
      <w:ind w:left="720"/>
      <w:contextualSpacing/>
    </w:pPr>
  </w:style>
  <w:style w:type="paragraph" w:customStyle="1" w:styleId="BoardUse">
    <w:name w:val="Board Use"/>
    <w:basedOn w:val="Normal"/>
    <w:qFormat/>
    <w:rsid w:val="00F65222"/>
    <w:pPr>
      <w:pBdr>
        <w:top w:val="single" w:sz="12" w:space="1" w:color="008AC1"/>
      </w:pBdr>
    </w:pPr>
  </w:style>
  <w:style w:type="paragraph" w:styleId="BalloonText">
    <w:name w:val="Balloon Text"/>
    <w:basedOn w:val="Normal"/>
    <w:link w:val="BalloonTextChar"/>
    <w:rsid w:val="001E5440"/>
    <w:pPr>
      <w:spacing w:before="0" w:after="0"/>
    </w:pPr>
    <w:rPr>
      <w:rFonts w:ascii="Segoe UI" w:hAnsi="Segoe UI" w:cs="Segoe UI"/>
      <w:sz w:val="18"/>
      <w:szCs w:val="18"/>
    </w:rPr>
  </w:style>
  <w:style w:type="character" w:customStyle="1" w:styleId="BalloonTextChar">
    <w:name w:val="Balloon Text Char"/>
    <w:link w:val="BalloonText"/>
    <w:rsid w:val="001E5440"/>
    <w:rPr>
      <w:rFonts w:ascii="Segoe UI" w:hAnsi="Segoe UI" w:cs="Segoe UI"/>
      <w:sz w:val="18"/>
      <w:szCs w:val="18"/>
    </w:rPr>
  </w:style>
  <w:style w:type="table" w:styleId="TableGrid">
    <w:name w:val="Table Grid"/>
    <w:basedOn w:val="TableNormal"/>
    <w:rsid w:val="00F7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4D6B"/>
  </w:style>
  <w:style w:type="character" w:customStyle="1" w:styleId="UnresolvedMention1">
    <w:name w:val="Unresolved Mention1"/>
    <w:basedOn w:val="DefaultParagraphFont"/>
    <w:uiPriority w:val="99"/>
    <w:semiHidden/>
    <w:unhideWhenUsed/>
    <w:rsid w:val="00F74D6B"/>
    <w:rPr>
      <w:color w:val="605E5C"/>
      <w:shd w:val="clear" w:color="auto" w:fill="E1DFDD"/>
    </w:rPr>
  </w:style>
  <w:style w:type="character" w:styleId="FollowedHyperlink">
    <w:name w:val="FollowedHyperlink"/>
    <w:basedOn w:val="DefaultParagraphFont"/>
    <w:rsid w:val="00F74D6B"/>
    <w:rPr>
      <w:color w:val="954F72" w:themeColor="followedHyperlink"/>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rebuchet MS" w:hAnsi="Trebuchet MS"/>
      <w:lang w:val="en-US"/>
    </w:rPr>
  </w:style>
  <w:style w:type="character" w:styleId="CommentReference">
    <w:name w:val="annotation reference"/>
    <w:basedOn w:val="DefaultParagraphFont"/>
    <w:rPr>
      <w:sz w:val="16"/>
      <w:szCs w:val="16"/>
    </w:rPr>
  </w:style>
  <w:style w:type="character" w:customStyle="1" w:styleId="FooterChar">
    <w:name w:val="Footer Char"/>
    <w:basedOn w:val="DefaultParagraphFont"/>
    <w:link w:val="Footer"/>
    <w:uiPriority w:val="99"/>
    <w:rsid w:val="00E8235A"/>
    <w:rPr>
      <w:rFonts w:ascii="Trebuchet MS" w:hAnsi="Trebuchet MS"/>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dmontonsocialplanningcouncil.ca" TargetMode="External"/><Relationship Id="rId4" Type="http://schemas.openxmlformats.org/officeDocument/2006/relationships/settings" Target="settings.xml"/><Relationship Id="rId9" Type="http://schemas.openxmlformats.org/officeDocument/2006/relationships/hyperlink" Target="https://www.edmontonsocialplanning.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0q3DrtHDf0RlhWJllEiOVzWhg==">CgMxLjAaHQoBMBIYChYIB0ISEhBBcmlhbCBVbmljb2RlIE1TGisKATESJgokCAdCIAoMVHJlYnVjaGV0IE1TEhBBcmlhbCBVbmljb2RlIE1TMg5oLnA0b2J6cXVidDQwbjgAaiQKFHN1Z2dlc3QuYnN1bWZvbGdzaWwxEgxXaWxsaWFtIEhvd2VyITEzdzc0LXNXbXFTYzFoRXV6d2R5cnNQbWxSZ3lNRVBwMw==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Kinley</dc:creator>
  <cp:lastModifiedBy>Vanessa Zembal</cp:lastModifiedBy>
  <cp:revision>1</cp:revision>
  <dcterms:created xsi:type="dcterms:W3CDTF">2023-08-02T04:03:00Z</dcterms:created>
  <dcterms:modified xsi:type="dcterms:W3CDTF">2024-01-15T18:51:00Z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0x010100B7669CE214E96247B0ED4B0F44C079B5</vt:lpwstr>
  </property>
  <property fmtid="{D5CDD505-2E9C-101B-9397-08002B2CF9AE}" pid="3" name="GrammarlyDocumentId">
    <vt:lpwstr>b5ff25eea3b7ab6e14f4c3a2730593149c3f19e491ca4868230931d315756d6c</vt:lpwstr>
  </property>
</Properties>
</file>